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D2" w:rsidRPr="00F30186" w:rsidRDefault="002D21D2" w:rsidP="00BB2636">
      <w:pPr>
        <w:pStyle w:val="Heading1"/>
        <w:spacing w:before="0"/>
        <w:jc w:val="center"/>
      </w:pPr>
      <w:r w:rsidRPr="00F30186">
        <w:t xml:space="preserve">Word </w:t>
      </w:r>
      <w:r w:rsidR="00BB2636">
        <w:t>Rhyme</w:t>
      </w:r>
      <w:r w:rsidRPr="00F30186">
        <w:t xml:space="preserve"> </w:t>
      </w:r>
      <w:bookmarkStart w:id="0" w:name="_GoBack"/>
      <w:bookmarkEnd w:id="0"/>
      <w:r w:rsidRPr="00F30186">
        <w:t>Assessment</w:t>
      </w:r>
    </w:p>
    <w:p w:rsidR="002D21D2" w:rsidRPr="002D21D2" w:rsidRDefault="0030748A">
      <w:pPr>
        <w:rPr>
          <w:rFonts w:asciiTheme="majorHAnsi" w:hAnsiTheme="majorHAnsi"/>
        </w:rPr>
      </w:pPr>
      <w:r>
        <w:rPr>
          <w:rFonts w:asciiTheme="majorHAnsi" w:hAnsiTheme="majorHAnsi"/>
        </w:rPr>
        <w:t>Name: ____________</w:t>
      </w:r>
      <w:r>
        <w:rPr>
          <w:rFonts w:asciiTheme="majorHAnsi" w:hAnsiTheme="majorHAnsi"/>
        </w:rPr>
        <w:tab/>
        <w:t xml:space="preserve"> 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="002D21D2" w:rsidRPr="002D21D2">
        <w:rPr>
          <w:rFonts w:asciiTheme="majorHAnsi" w:hAnsiTheme="majorHAnsi"/>
        </w:rPr>
        <w:t>Date:___________</w:t>
      </w:r>
    </w:p>
    <w:p w:rsidR="002D21D2" w:rsidRPr="002D21D2" w:rsidRDefault="002D21D2">
      <w:pPr>
        <w:rPr>
          <w:rFonts w:asciiTheme="majorHAnsi" w:hAnsiTheme="majorHAnsi"/>
        </w:rPr>
      </w:pPr>
    </w:p>
    <w:p w:rsidR="002D21D2" w:rsidRPr="002D21D2" w:rsidRDefault="002D21D2">
      <w:pPr>
        <w:rPr>
          <w:rFonts w:asciiTheme="majorHAnsi" w:hAnsiTheme="majorHAnsi"/>
        </w:rPr>
      </w:pPr>
      <w:r w:rsidRPr="002D21D2">
        <w:rPr>
          <w:rFonts w:asciiTheme="majorHAnsi" w:hAnsiTheme="majorHAnsi"/>
        </w:rPr>
        <w:t>R</w:t>
      </w:r>
      <w:r w:rsidR="00BB2636">
        <w:rPr>
          <w:rFonts w:asciiTheme="majorHAnsi" w:hAnsiTheme="majorHAnsi"/>
        </w:rPr>
        <w:t>hyme</w:t>
      </w:r>
      <w:r w:rsidRPr="002D21D2">
        <w:rPr>
          <w:rFonts w:asciiTheme="majorHAnsi" w:hAnsiTheme="majorHAnsi"/>
        </w:rPr>
        <w:t xml:space="preserve"> of the Week: ______________</w:t>
      </w:r>
      <w:r w:rsidR="0030748A">
        <w:rPr>
          <w:rFonts w:asciiTheme="majorHAnsi" w:hAnsiTheme="majorHAnsi"/>
        </w:rPr>
        <w:t xml:space="preserve">    </w:t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</w:r>
      <w:r w:rsidR="0030748A">
        <w:rPr>
          <w:rFonts w:asciiTheme="majorHAnsi" w:hAnsiTheme="majorHAnsi"/>
        </w:rPr>
        <w:tab/>
        <w:t xml:space="preserve">  Rubric Level:__________</w:t>
      </w:r>
    </w:p>
    <w:p w:rsidR="002D21D2" w:rsidRPr="002D21D2" w:rsidRDefault="002D21D2">
      <w:pPr>
        <w:rPr>
          <w:rFonts w:asciiTheme="majorHAnsi" w:hAnsiTheme="majorHAnsi"/>
        </w:rPr>
      </w:pP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 xml:space="preserve">Show the vocabulary cards of the </w:t>
      </w:r>
      <w:r w:rsidR="00BB2636">
        <w:rPr>
          <w:rFonts w:asciiTheme="majorHAnsi" w:hAnsiTheme="majorHAnsi"/>
        </w:rPr>
        <w:t>rhyme</w:t>
      </w:r>
      <w:r w:rsidRPr="002D21D2">
        <w:rPr>
          <w:rFonts w:asciiTheme="majorHAnsi" w:hAnsiTheme="majorHAnsi"/>
        </w:rPr>
        <w:t xml:space="preserve"> and ask, “</w:t>
      </w:r>
      <w:r w:rsidR="00F30186">
        <w:rPr>
          <w:rFonts w:asciiTheme="majorHAnsi" w:hAnsiTheme="majorHAnsi"/>
        </w:rPr>
        <w:t>Can you say these</w:t>
      </w:r>
      <w:r w:rsidRPr="002D21D2">
        <w:rPr>
          <w:rFonts w:asciiTheme="majorHAnsi" w:hAnsiTheme="majorHAnsi"/>
        </w:rPr>
        <w:t xml:space="preserve"> words</w:t>
      </w:r>
      <w:r w:rsidR="00F30186">
        <w:rPr>
          <w:rFonts w:asciiTheme="majorHAnsi" w:hAnsiTheme="majorHAnsi"/>
        </w:rPr>
        <w:t xml:space="preserve"> in English</w:t>
      </w:r>
      <w:r w:rsidRPr="002D21D2">
        <w:rPr>
          <w:rFonts w:asciiTheme="majorHAnsi" w:hAnsiTheme="majorHAnsi"/>
        </w:rPr>
        <w:t xml:space="preserve">?” </w:t>
      </w:r>
    </w:p>
    <w:p w:rsidR="002D21D2" w:rsidRPr="002D21D2" w:rsidRDefault="002D21D2" w:rsidP="002D21D2">
      <w:pPr>
        <w:pStyle w:val="ListParagraph"/>
        <w:rPr>
          <w:rFonts w:asciiTheme="majorHAnsi" w:hAnsiTheme="majorHAnsi"/>
        </w:rPr>
      </w:pP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Response: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2D21D2" w:rsidRPr="002D21D2" w:rsidRDefault="002D21D2" w:rsidP="0030748A">
      <w:pPr>
        <w:rPr>
          <w:rFonts w:asciiTheme="majorHAnsi" w:hAnsiTheme="majorHAnsi"/>
        </w:rPr>
      </w:pP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 xml:space="preserve">How do these words end? </w:t>
      </w:r>
      <w:r w:rsidR="00BB2636">
        <w:rPr>
          <w:rFonts w:asciiTheme="majorHAnsi" w:hAnsiTheme="majorHAnsi"/>
        </w:rPr>
        <w:t>(gives rhyme</w:t>
      </w:r>
      <w:r w:rsidR="0030748A">
        <w:rPr>
          <w:rFonts w:asciiTheme="majorHAnsi" w:hAnsiTheme="majorHAnsi"/>
        </w:rPr>
        <w:t>)</w:t>
      </w:r>
      <w:r w:rsidRPr="002D21D2">
        <w:rPr>
          <w:rFonts w:asciiTheme="majorHAnsi" w:hAnsiTheme="majorHAnsi"/>
        </w:rPr>
        <w:t xml:space="preserve"> _______________________________  </w:t>
      </w:r>
    </w:p>
    <w:p w:rsidR="002D21D2" w:rsidRPr="002D21D2" w:rsidRDefault="002D21D2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p w:rsidR="002D21D2" w:rsidRDefault="002D21D2" w:rsidP="002D21D2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D21D2">
        <w:rPr>
          <w:rFonts w:asciiTheme="majorHAnsi" w:hAnsiTheme="majorHAnsi"/>
        </w:rPr>
        <w:t>Give me a word that rhymes with __________:</w:t>
      </w:r>
    </w:p>
    <w:p w:rsidR="002D21D2" w:rsidRDefault="002D21D2" w:rsidP="002D21D2">
      <w:pPr>
        <w:ind w:left="360"/>
        <w:rPr>
          <w:rFonts w:asciiTheme="majorHAnsi" w:hAnsiTheme="majorHAnsi"/>
        </w:rPr>
      </w:pP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Response: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30748A" w:rsidRDefault="0030748A" w:rsidP="002D21D2">
      <w:pPr>
        <w:ind w:left="360"/>
        <w:rPr>
          <w:rFonts w:asciiTheme="majorHAnsi" w:hAnsiTheme="majorHAnsi"/>
        </w:rPr>
      </w:pPr>
    </w:p>
    <w:p w:rsidR="0030748A" w:rsidRDefault="0030748A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Circle One: </w:t>
      </w:r>
    </w:p>
    <w:p w:rsidR="002D21D2" w:rsidRPr="002D21D2" w:rsidRDefault="0030748A" w:rsidP="0030748A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>
            <wp:extent cx="5943600" cy="388041"/>
            <wp:effectExtent l="2540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1D2" w:rsidRDefault="0030748A" w:rsidP="002D21D2">
      <w:pPr>
        <w:rPr>
          <w:rFonts w:asciiTheme="majorHAnsi" w:hAnsiTheme="majorHAnsi"/>
        </w:rPr>
      </w:pPr>
      <w:r w:rsidRPr="0030748A">
        <w:rPr>
          <w:rFonts w:asciiTheme="majorHAnsi" w:hAnsiTheme="majorHAnsi"/>
          <w:noProof/>
        </w:rPr>
        <w:drawing>
          <wp:inline distT="0" distB="0" distL="0" distR="0">
            <wp:extent cx="5943600" cy="1164624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64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1D2" w:rsidRDefault="002D21D2" w:rsidP="0030748A">
      <w:pPr>
        <w:rPr>
          <w:rFonts w:asciiTheme="majorHAnsi" w:hAnsiTheme="majorHAnsi"/>
        </w:rPr>
      </w:pPr>
    </w:p>
    <w:p w:rsidR="002D21D2" w:rsidRDefault="002D21D2" w:rsidP="002D21D2">
      <w:pPr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tbl>
      <w:tblPr>
        <w:tblStyle w:val="TableGrid"/>
        <w:tblW w:w="0" w:type="auto"/>
        <w:tblLook w:val="00A0"/>
      </w:tblPr>
      <w:tblGrid>
        <w:gridCol w:w="9469"/>
      </w:tblGrid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Teacher Observations/ Next Steps: </w:t>
            </w: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  <w:tr w:rsidR="002D21D2">
        <w:trPr>
          <w:trHeight w:val="525"/>
        </w:trPr>
        <w:tc>
          <w:tcPr>
            <w:tcW w:w="9469" w:type="dxa"/>
          </w:tcPr>
          <w:p w:rsidR="002D21D2" w:rsidRDefault="002D21D2" w:rsidP="002D21D2">
            <w:pPr>
              <w:rPr>
                <w:rFonts w:asciiTheme="majorHAnsi" w:hAnsiTheme="majorHAnsi"/>
              </w:rPr>
            </w:pPr>
          </w:p>
        </w:tc>
      </w:tr>
    </w:tbl>
    <w:p w:rsidR="00BA3382" w:rsidRPr="002D21D2" w:rsidRDefault="0036682F">
      <w:pPr>
        <w:rPr>
          <w:rFonts w:asciiTheme="majorHAnsi" w:hAnsiTheme="majorHAnsi"/>
        </w:rPr>
      </w:pPr>
    </w:p>
    <w:sectPr w:rsidR="00BA3382" w:rsidRPr="002D21D2" w:rsidSect="00CF4C9A">
      <w:headerReference w:type="default" r:id="rId12"/>
      <w:footerReference w:type="default" r:id="rId13"/>
      <w:pgSz w:w="12240" w:h="15840"/>
      <w:pgMar w:top="1260" w:right="1440" w:bottom="1440" w:left="1440" w:header="432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856" w:rsidRDefault="005D5856" w:rsidP="00047799">
      <w:r>
        <w:separator/>
      </w:r>
    </w:p>
  </w:endnote>
  <w:endnote w:type="continuationSeparator" w:id="0">
    <w:p w:rsidR="005D5856" w:rsidRDefault="005D5856" w:rsidP="000477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511" w:rsidRPr="001C7511" w:rsidRDefault="001C7511">
    <w:pPr>
      <w:pStyle w:val="Footer"/>
      <w:rPr>
        <w:rFonts w:asciiTheme="majorHAnsi" w:hAnsiTheme="majorHAnsi"/>
      </w:rPr>
    </w:pPr>
    <w:r w:rsidRPr="001C7511">
      <w:rPr>
        <w:rFonts w:asciiTheme="majorHAnsi" w:hAnsiTheme="majorHAnsi"/>
      </w:rPr>
      <w:t>Source: WIDA English Language Proficiency Standards PreKindergarten through Grade 5</w:t>
    </w:r>
    <w:r w:rsidR="00BB2636">
      <w:rPr>
        <w:rFonts w:asciiTheme="majorHAnsi" w:hAnsiTheme="majorHAnsi"/>
      </w:rPr>
      <w:tab/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856" w:rsidRDefault="005D5856" w:rsidP="00047799">
      <w:r>
        <w:separator/>
      </w:r>
    </w:p>
  </w:footnote>
  <w:footnote w:type="continuationSeparator" w:id="0">
    <w:p w:rsidR="005D5856" w:rsidRDefault="005D5856" w:rsidP="000477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BB2636" w:rsidTr="00114508">
      <w:trPr>
        <w:trHeight w:val="720"/>
        <w:jc w:val="center"/>
      </w:trPr>
      <w:tc>
        <w:tcPr>
          <w:tcW w:w="3192" w:type="dxa"/>
          <w:vAlign w:val="center"/>
        </w:tcPr>
        <w:p w:rsidR="00BB2636" w:rsidRPr="0050453B" w:rsidRDefault="00BB2636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BB2636" w:rsidRPr="0050453B" w:rsidRDefault="00C215B1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BB2636" w:rsidRPr="0050453B" w:rsidRDefault="00BB2636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BB2636" w:rsidRPr="00BB2636" w:rsidTr="00114508">
      <w:trPr>
        <w:jc w:val="center"/>
      </w:trPr>
      <w:tc>
        <w:tcPr>
          <w:tcW w:w="9576" w:type="dxa"/>
          <w:gridSpan w:val="3"/>
        </w:tcPr>
        <w:p w:rsidR="00BB2636" w:rsidRPr="00BB2636" w:rsidRDefault="00BB2636" w:rsidP="00CF4C9A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BB2636">
            <w:rPr>
              <w:rFonts w:asciiTheme="majorHAnsi" w:hAnsiTheme="majorHAnsi" w:cstheme="majorHAnsi"/>
              <w:b/>
              <w:sz w:val="24"/>
              <w:szCs w:val="24"/>
            </w:rPr>
            <w:t>Unit 1.</w:t>
          </w:r>
          <w:r w:rsidR="001E36F3">
            <w:rPr>
              <w:rFonts w:asciiTheme="majorHAnsi" w:hAnsiTheme="majorHAnsi" w:cstheme="majorHAnsi"/>
              <w:b/>
              <w:sz w:val="24"/>
              <w:szCs w:val="24"/>
            </w:rPr>
            <w:t>6</w:t>
          </w:r>
          <w:r w:rsidRPr="00BB2636">
            <w:rPr>
              <w:rFonts w:asciiTheme="majorHAnsi" w:hAnsiTheme="majorHAnsi" w:cstheme="majorHAnsi"/>
              <w:b/>
              <w:sz w:val="24"/>
              <w:szCs w:val="24"/>
            </w:rPr>
            <w:t xml:space="preserve">: </w:t>
          </w:r>
          <w:r w:rsidR="001E36F3">
            <w:rPr>
              <w:rFonts w:asciiTheme="majorHAnsi" w:hAnsiTheme="majorHAnsi" w:cstheme="majorHAnsi"/>
              <w:b/>
              <w:sz w:val="24"/>
              <w:szCs w:val="24"/>
            </w:rPr>
            <w:t>Folktales</w:t>
          </w:r>
        </w:p>
        <w:p w:rsidR="00BB2636" w:rsidRPr="00BB2636" w:rsidRDefault="00CF6FB7" w:rsidP="00114508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:rsidR="00BB2636" w:rsidRPr="00BB2636" w:rsidRDefault="00CF6FB7" w:rsidP="00CF6FB7">
          <w:pPr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Other Evidence – W</w:t>
          </w:r>
          <w:r w:rsidR="00BB2636" w:rsidRPr="00BB2636">
            <w:rPr>
              <w:rFonts w:asciiTheme="majorHAnsi" w:hAnsiTheme="majorHAnsi" w:cstheme="majorHAnsi"/>
              <w:b/>
              <w:sz w:val="24"/>
              <w:szCs w:val="24"/>
            </w:rPr>
            <w:t>ord Rhyme Assessment</w:t>
          </w:r>
        </w:p>
      </w:tc>
    </w:tr>
  </w:tbl>
  <w:p w:rsidR="002D21D2" w:rsidRPr="002D21D2" w:rsidRDefault="002D21D2">
    <w:pPr>
      <w:pStyle w:val="Header"/>
      <w:rPr>
        <w:rFonts w:asciiTheme="majorHAnsi" w:hAnsiTheme="majorHAnsi"/>
        <w:sz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E30661"/>
    <w:multiLevelType w:val="hybridMultilevel"/>
    <w:tmpl w:val="17849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2D21D2"/>
    <w:rsid w:val="00047799"/>
    <w:rsid w:val="001A0FAE"/>
    <w:rsid w:val="001C7511"/>
    <w:rsid w:val="001E36F3"/>
    <w:rsid w:val="002D21D2"/>
    <w:rsid w:val="00306A33"/>
    <w:rsid w:val="0030748A"/>
    <w:rsid w:val="00330325"/>
    <w:rsid w:val="0036682F"/>
    <w:rsid w:val="0057095A"/>
    <w:rsid w:val="005D5856"/>
    <w:rsid w:val="00686327"/>
    <w:rsid w:val="00795F36"/>
    <w:rsid w:val="007D3FF6"/>
    <w:rsid w:val="00832EAA"/>
    <w:rsid w:val="00866AB6"/>
    <w:rsid w:val="009E6604"/>
    <w:rsid w:val="00A3353E"/>
    <w:rsid w:val="00AD452E"/>
    <w:rsid w:val="00B47D7E"/>
    <w:rsid w:val="00BB2636"/>
    <w:rsid w:val="00BE1FD5"/>
    <w:rsid w:val="00C215B1"/>
    <w:rsid w:val="00C30092"/>
    <w:rsid w:val="00CF4C9A"/>
    <w:rsid w:val="00CF65EC"/>
    <w:rsid w:val="00CF6FB7"/>
    <w:rsid w:val="00DD3A11"/>
    <w:rsid w:val="00F30186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BB2636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BB2636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BB2636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BB2636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BB263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1D2"/>
    <w:pPr>
      <w:ind w:left="720"/>
      <w:contextualSpacing/>
    </w:pPr>
  </w:style>
  <w:style w:type="table" w:styleId="TableGrid">
    <w:name w:val="Table Grid"/>
    <w:basedOn w:val="TableNormal"/>
    <w:uiPriority w:val="59"/>
    <w:rsid w:val="002D21D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21D2"/>
  </w:style>
  <w:style w:type="paragraph" w:styleId="Footer">
    <w:name w:val="footer"/>
    <w:basedOn w:val="Normal"/>
    <w:link w:val="FooterChar"/>
    <w:uiPriority w:val="99"/>
    <w:unhideWhenUsed/>
    <w:rsid w:val="002D21D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21D2"/>
  </w:style>
  <w:style w:type="paragraph" w:styleId="BalloonText">
    <w:name w:val="Balloon Text"/>
    <w:basedOn w:val="Normal"/>
    <w:link w:val="BalloonTextChar"/>
    <w:uiPriority w:val="99"/>
    <w:semiHidden/>
    <w:unhideWhenUsed/>
    <w:rsid w:val="00BB26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63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BB2636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BB2636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63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BB2636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BB2636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BB2636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BB2636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BB2636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BB2636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BB2636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BB2636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BB2636"/>
    <w:rPr>
      <w:rFonts w:ascii="Calibri" w:hAnsi="Calibri" w:cs="Arial"/>
      <w:b/>
      <w:sz w:val="22"/>
      <w:szCs w:val="22"/>
      <w:lang w:bidi="en-US"/>
    </w:rPr>
  </w:style>
  <w:style w:type="paragraph" w:styleId="NoSpacing">
    <w:name w:val="No Spacing"/>
    <w:link w:val="NoSpacingChar"/>
    <w:uiPriority w:val="1"/>
    <w:qFormat/>
    <w:rsid w:val="00BB2636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BB2636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ANEQXYWM5PSU-29-3690</_dlc_DocId>
    <_dlc_DocIdUrl xmlns="52ebaa95-055a-40f0-9bd5-856e088a933c">
      <Url>http://de-moss-002/_layouts/DocIdRedir.aspx?ID=ANEQXYWM5PSU-29-3690</Url>
      <Description>ANEQXYWM5PSU-29-3690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45A91DF-9C8C-4177-A1CE-B09D939608CE}"/>
</file>

<file path=customXml/itemProps2.xml><?xml version="1.0" encoding="utf-8"?>
<ds:datastoreItem xmlns:ds="http://schemas.openxmlformats.org/officeDocument/2006/customXml" ds:itemID="{356550B4-0595-41F1-B6AF-638C1A870927}"/>
</file>

<file path=customXml/itemProps3.xml><?xml version="1.0" encoding="utf-8"?>
<ds:datastoreItem xmlns:ds="http://schemas.openxmlformats.org/officeDocument/2006/customXml" ds:itemID="{2490AB75-BBDC-4360-8970-2785D484F730}"/>
</file>

<file path=customXml/itemProps4.xml><?xml version="1.0" encoding="utf-8"?>
<ds:datastoreItem xmlns:ds="http://schemas.openxmlformats.org/officeDocument/2006/customXml" ds:itemID="{8E3EF1D5-5F7C-4597-986F-F698B0735B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2014-07-18T21:11:00Z</dcterms:created>
  <dcterms:modified xsi:type="dcterms:W3CDTF">2014-08-15T19:53:00Z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81c44905-abdf-4b7e-a7a9-8e4ab6ab9883</vt:lpwstr>
  </property>
</Properties>
</file>